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7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</w:p>
    <w:p w14:paraId="5553E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 w14:paraId="19073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第十一届（2024年度）山东省人力资源社会</w:t>
      </w:r>
    </w:p>
    <w:p w14:paraId="5EB8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保障优秀科研成果评选申报材料要求</w:t>
      </w:r>
    </w:p>
    <w:bookmarkEnd w:id="0"/>
    <w:p w14:paraId="67FA3F27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7EBECBDA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一、申报成果类型</w:t>
      </w:r>
    </w:p>
    <w:p w14:paraId="7B80E856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14:paraId="4DEDD926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2.论文集一般不作为著作参评，其中的单篇文章可作为论文参评，但同一作者论述同一主题的论文集可作为著作参评。</w:t>
      </w:r>
    </w:p>
    <w:p w14:paraId="6C036748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4468BDDC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二、时限要求</w:t>
      </w:r>
    </w:p>
    <w:p w14:paraId="02A5B683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 w14:paraId="59CE83E9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三、署名要求</w:t>
      </w:r>
    </w:p>
    <w:p w14:paraId="52EB20F2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论文或调研报告以正文标题下的署名为准；著作以版权页署名为准；课题（项目）以结项（鉴定）证书的署名为准。成果以单位署名的，以单位具名申报。</w:t>
      </w:r>
    </w:p>
    <w:p w14:paraId="1C22CE78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四、申报主体要求</w:t>
      </w:r>
    </w:p>
    <w:p w14:paraId="1868E319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 w14:paraId="1F08FEE1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2.著作由作者或主编申报，版权页上署名的顾问、编委、主审等不具有申报权。不能以著作节选章节具名申报。</w:t>
      </w:r>
    </w:p>
    <w:p w14:paraId="26B15132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3.多人合作成果不能以个人名义申报，须与合作者共同具名申报。</w:t>
      </w:r>
    </w:p>
    <w:p w14:paraId="693EB8FF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4.中央驻鲁单位的科研成果可以参评。与中央有关部门或外省合作成果，其中我省人员为主要负责人或第一作者的研究成果可以申报。</w:t>
      </w:r>
    </w:p>
    <w:p w14:paraId="04DDCFA3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五、不得参评情形</w:t>
      </w:r>
    </w:p>
    <w:p w14:paraId="2B976B93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1.与人力资源和社会保障工作内容无关的成果。</w:t>
      </w:r>
    </w:p>
    <w:p w14:paraId="6AB6D676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2.不符合查重比例要求的成果。</w:t>
      </w:r>
    </w:p>
    <w:p w14:paraId="3F738071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3.已经获得省部级以上奖励的成果。</w:t>
      </w:r>
    </w:p>
    <w:p w14:paraId="693AC114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4.公文、法律、法规等条文性文件。</w:t>
      </w:r>
    </w:p>
    <w:p w14:paraId="11C366E7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5.保密期内的成果。</w:t>
      </w:r>
    </w:p>
    <w:p w14:paraId="5F78567C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6.知识产权有争议的成果。</w:t>
      </w:r>
    </w:p>
    <w:p w14:paraId="10BBC245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7.增刊上发表的论文。</w:t>
      </w:r>
    </w:p>
    <w:p w14:paraId="7E3ADE35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8.教材、教辅类的成果。</w:t>
      </w:r>
    </w:p>
    <w:p w14:paraId="02545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423"/>
    <w:rsid w:val="321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1I2"/>
    <w:basedOn w:val="6"/>
    <w:qFormat/>
    <w:uiPriority w:val="0"/>
    <w:pPr>
      <w:ind w:firstLine="420"/>
    </w:pPr>
    <w:rPr>
      <w:rFonts w:ascii="Times New Roman"/>
    </w:rPr>
  </w:style>
  <w:style w:type="paragraph" w:customStyle="1" w:styleId="6">
    <w:name w:val="BodyTextIndent"/>
    <w:basedOn w:val="1"/>
    <w:qFormat/>
    <w:uiPriority w:val="0"/>
    <w:pPr>
      <w:spacing w:line="560" w:lineRule="exact"/>
      <w:ind w:firstLine="640" w:firstLineChars="200"/>
      <w:textAlignment w:val="baseline"/>
    </w:pPr>
    <w:rPr>
      <w:rFonts w:ascii="仿宋_GB2312" w:hAnsi="Times New Roman" w:eastAsia="宋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2025-03-17T06:34:00Z</dcterms:created>
  <dc:creator>Study嗯</dc:creator>
  <cp:lastModifiedBy>Study嗯</cp:lastModifiedBy>
  <dcterms:modified xsi:type="dcterms:W3CDTF">2025-03-17T07:49:05Z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7EEE4E7FE19340D5B6292565ACD97C53_11</vt:lpwstr>
  </property>
  <property fmtid="{D5CDD505-2E9C-101B-9397-08002B2CF9AE}" pid="4" name="KSOTemplateDocerSaveRecord">
    <vt:lpwstr>eyJoZGlkIjoiZTQ2ZThiNzFjYTc2MWIwMTZjNzJjZGQxNWZkNTIxMzkiLCJ1c2VySWQiOiIzNTAyODEzOTcifQ==</vt:lpwstr>
  </property>
</Properties>
</file>