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F6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2025年民政部部级课题（专项业务类）</w:t>
      </w:r>
    </w:p>
    <w:p w14:paraId="6F9948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14:paraId="445E9D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9A99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深化民政重要理论、重大政策、重点工作和难点问题研究，为民政事业高质量发展提供决策参考，依据《民政部部级课题管理办法》，现发布2025年民政部部级课题（专项业务类）申报指南，欢迎社会各界积极参与申报及研究。</w:t>
      </w:r>
    </w:p>
    <w:p w14:paraId="5AB17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一、研究选题</w:t>
      </w:r>
    </w:p>
    <w:p w14:paraId="2D227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申报者可围绕选题，结合当前我国民政工作实际以及自身研究专长，提出立项申请。</w:t>
      </w:r>
    </w:p>
    <w:p w14:paraId="391AA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选题1：社会组织分类改革与精细化管理问题研究</w:t>
      </w:r>
    </w:p>
    <w:p w14:paraId="47631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随着经济社会发展，社会组织类型日益多样，其发展定位、使命目标、运作模式、活动领域、资金来源、风险挑战等存在较大差异。本研究拟基于现行社会组织登记管理政策，分析不同类型、不同层级、不同领域社会组织发展现状问题，归纳共性、研究个性、判断趋势，探索社会组织细化分类、精细管理，剖析完善相关政策特别是顶层设计的方向、重点、路径、举措，对推进社会组织领域深化改革发展提出可行的意见建议。</w:t>
      </w:r>
    </w:p>
    <w:p w14:paraId="35FD64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落实党的二十届三中全会有关健全社会组织管理制度决策部署，聚焦如何推动社会组织管理顶层设计更加适应经济社会发展变化，如何推动相关法规政策更加适应社会组织发展需要，分类型、分层级、分领域针对性研究优化社会组织管理服务，以更好做到“因类施策”，切实统筹社会组织领域发展和安全，促进广大社会组织更加健康可持续，为以中国式现代化全面推进强国建设、民族复兴伟业作出新的贡献。</w:t>
      </w:r>
    </w:p>
    <w:p w14:paraId="68716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课题联系人：邱青青</w:t>
      </w:r>
    </w:p>
    <w:p w14:paraId="4366B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通信地址：北京市朝阳区建国门南大街6号，民政部社会组织管理局</w:t>
      </w:r>
    </w:p>
    <w:p w14:paraId="56AC6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邮政编码：100721</w:t>
      </w:r>
    </w:p>
    <w:p w14:paraId="4DB30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联系电话：010-58124019</w:t>
      </w:r>
    </w:p>
    <w:p w14:paraId="147F7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电子邮箱：shzzbjkt@163.com</w:t>
      </w:r>
    </w:p>
    <w:p w14:paraId="38B6D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选题2：婚姻介绍服务监督管理政策研究</w:t>
      </w:r>
    </w:p>
    <w:p w14:paraId="4DB03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对国内和涉外婚姻介绍服务分别开展研究，系统梳理现阶段婚介服务行业存在的主要问题，深入分析相关问题背后的各种成因，以及监督管理面临的困难挑战，研究提出有针对性的监督举措、管理举措和服务举措。</w:t>
      </w:r>
    </w:p>
    <w:p w14:paraId="4C76DF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问题表现要客观真实，研究方法要科学合理，相关研究要有相应的数据和案例支撑。研究报告要有理有据，具有一定的国际视角，提出相应的政策文本建议，提到的问题要有很好的代表性，提出的政策举措要有可行性、可操作性和前瞻性，要能够适应经济社会发展的新形势新要求，能够有效满足人民群众对美好生活的期待，真正对规范、监管和服务婚介行业起到良好的促进作用。</w:t>
      </w:r>
    </w:p>
    <w:p w14:paraId="509FB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课题联系人：信超强</w:t>
      </w:r>
    </w:p>
    <w:p w14:paraId="0E15C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通信地址：北京市朝阳区建国门南大街6号，民政部社会事务司</w:t>
      </w:r>
    </w:p>
    <w:p w14:paraId="60B34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邮政编码：100000</w:t>
      </w:r>
    </w:p>
    <w:p w14:paraId="551C3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联系电话：010-58123257</w:t>
      </w:r>
    </w:p>
    <w:p w14:paraId="1D4B2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电子邮箱：mzbhyglc@mca.gov.cn</w:t>
      </w:r>
    </w:p>
    <w:p w14:paraId="77DAE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选题3：促进银发消费、发展银发经济路径措施研究</w:t>
      </w:r>
    </w:p>
    <w:p w14:paraId="2199B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分析我国银发经济主要领域与业态发展现状，梳理支持银发经济发展、促进银发消费相关政策落实成效及不足之处，分析制约产业发展、释放消费潜力的瓶颈问题，在参考借鉴人口老龄化先行国家银发经济业态领域、发展规模、主要措施基础上，研究提出适应我国人口老龄化形势和老年人需求结构变化，充分发挥民政（老龄办）职能作用，推动促进银发消费和发展银发经济的政策建议。</w:t>
      </w:r>
    </w:p>
    <w:p w14:paraId="218F3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研究目标：立足全国老龄委工作机制，研究提出与人口老龄化形势相适应、具有中国特色的促进银发消费、发展银发经济的路径举措，着力破解阻碍事业产业发展的难点堵点，助力实现银发经济规模化、集群化、品牌化发展，促进银发消费市场扩容提质，扩大高精尖产品和高品质服务供给，更好满足老年人消费需求，提升生活品质。  </w:t>
      </w:r>
    </w:p>
    <w:p w14:paraId="105F6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课题联系人：吴洪志</w:t>
      </w:r>
    </w:p>
    <w:p w14:paraId="11687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通信地址：北京市朝阳区建国门南大街6号，民政部老龄工作司</w:t>
      </w:r>
    </w:p>
    <w:p w14:paraId="0769F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邮政编码：100721</w:t>
      </w:r>
    </w:p>
    <w:p w14:paraId="3BB461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联系电话：010-58123183</w:t>
      </w:r>
    </w:p>
    <w:p w14:paraId="1CDD5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电子邮箱：mzbllsdyc@163.com</w:t>
      </w:r>
    </w:p>
    <w:p w14:paraId="60AFF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选题4：养老机构分类改革研究</w:t>
      </w:r>
    </w:p>
    <w:p w14:paraId="2C6DB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研究内容：兜底保障型、普惠支持型、完全市场型三种类型养老机构服务功能、设施条件、管理运行体制机制和相关支持政策等。</w:t>
      </w:r>
    </w:p>
    <w:p w14:paraId="0D41E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研究目标：落实中共中央、国务院《关于深化养老服务改革发展的意见》关于养老机构分类改革的研究部署，推动养老机构分类改革，优化三类机构服务功能、精准制定政策，促进供需适配。</w:t>
      </w:r>
    </w:p>
    <w:p w14:paraId="3F096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课题联系人：何妮</w:t>
      </w:r>
    </w:p>
    <w:p w14:paraId="3FB8C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通信地址：北京市朝阳区建国门南大街6号，民政部养老服务司</w:t>
      </w:r>
    </w:p>
    <w:p w14:paraId="0EFBE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邮政编码：100721</w:t>
      </w:r>
    </w:p>
    <w:p w14:paraId="31535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联系电话：010-58123148</w:t>
      </w:r>
    </w:p>
    <w:p w14:paraId="172C2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电子邮箱：yanglaobaozhang@163.com</w:t>
      </w:r>
    </w:p>
    <w:p w14:paraId="1691C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选题5：现阶段留守儿童精准关爱保护研究</w:t>
      </w:r>
    </w:p>
    <w:p w14:paraId="0FA55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针对2016年《国务院关于加强农村留守儿童关爱保护工作的意见》出台以来，留守儿童群体的动态变化情况、关爱服务需求、监护人及照护人变化情况，各地健全完善农村留守儿童关爱服务体系、完善关爱保护政策措施等情况等开展调查研究。</w:t>
      </w:r>
    </w:p>
    <w:p w14:paraId="47279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研究目标：形成课题研究报告，提出加强留守儿童关爱保护工作的政策建议。</w:t>
      </w:r>
    </w:p>
    <w:p w14:paraId="472B6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课题联系人：吴家荣</w:t>
      </w:r>
    </w:p>
    <w:p w14:paraId="00D9AF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通信地址：北京市朝阳区建国门南大街6号，民政部儿童福利司</w:t>
      </w:r>
    </w:p>
    <w:p w14:paraId="772C4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邮政编码：100721</w:t>
      </w:r>
    </w:p>
    <w:p w14:paraId="234EB8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联系电话：010-58123276</w:t>
      </w:r>
    </w:p>
    <w:p w14:paraId="504E5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电子邮箱：wujiarong@mca.gov.cn</w:t>
      </w:r>
    </w:p>
    <w:p w14:paraId="42BD3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选题6：收养评估制度研究</w:t>
      </w:r>
    </w:p>
    <w:p w14:paraId="0CFAF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民法典规定，县级以上人民政府民政部门应当进行收养评估。为落实民法典要求，民政部于2020年12月印发了《收养评估办法（试行）》，对收养人是否具备抚养、教育和保护被收养人的能力评估进行规范。根据工作实践，需对现行收养评估制度作进一步优化和完善，着力解决各地收养评估尺度把握不一、评估内容不够统一等问题。</w:t>
      </w:r>
    </w:p>
    <w:p w14:paraId="1A12E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根据各地在落实《收养评估办法（试行）》中发现的问题，从评估小组建设、评估标准制定、收养评估保障等方面提出修改建议，确保民政部门对收养人是否具备抚养、教育和保护被收养人的能力评估时更加科学、规范和便民，提出改进和创新收养评估制度的意见建议。</w:t>
      </w:r>
    </w:p>
    <w:p w14:paraId="72057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课题联系人：王东亮</w:t>
      </w:r>
    </w:p>
    <w:p w14:paraId="49B12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通信地址：北京市朝阳区建国门南大街6号，民政部儿童福利司</w:t>
      </w:r>
    </w:p>
    <w:p w14:paraId="0A4D0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邮政编码：100721</w:t>
      </w:r>
    </w:p>
    <w:p w14:paraId="5E4C4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联系电话：010-58123272</w:t>
      </w:r>
    </w:p>
    <w:p w14:paraId="2337B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电子邮箱：wdl1181@163.com</w:t>
      </w:r>
    </w:p>
    <w:p w14:paraId="7A64E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选题7：民政职业本科“政行企校”协同模式研究</w:t>
      </w:r>
    </w:p>
    <w:p w14:paraId="0AFE6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民政职业教育肩负服务进一步全面深化改革、促进新时代民政事业高质量发展的光荣使命。在建设教育强国背景下，为深化协同育人机制、提升产教融合水平、完善政策支持体系以促进民政职业教育高质量发展，提出切实可行的路径。</w:t>
      </w:r>
    </w:p>
    <w:p w14:paraId="7A162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研究目标：研究分析民政职业本科“政行企校”协同模式政策支持与激励机制、产教融合平台建设、协同育人机制创新等，并研究提出推动民政职业本科“政行企校”高质量协同发展的政策建议。</w:t>
      </w:r>
    </w:p>
    <w:p w14:paraId="1129A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课题联系人：尹娟</w:t>
      </w:r>
    </w:p>
    <w:p w14:paraId="7D5B6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通信地址：北京市大兴区科苑东路1号院，民政职业大学</w:t>
      </w:r>
    </w:p>
    <w:p w14:paraId="6853C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邮政编码：102600</w:t>
      </w:r>
    </w:p>
    <w:p w14:paraId="75F8F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联系电话：010-80206942</w:t>
      </w:r>
    </w:p>
    <w:p w14:paraId="7347D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电子邮箱：keyanchu1712@yeah.net</w:t>
      </w:r>
    </w:p>
    <w:p w14:paraId="0ABCA2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选题8：移动辅具评估－适配－效果评价标准体系研究</w:t>
      </w:r>
    </w:p>
    <w:p w14:paraId="0007D0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随着我国老年人和残障群体对移动辅具需求的增长，建立统一的评估标准、规范的适配流程和科学的效果评价体系，有助于提升辅具使用的有效性。本课题以构建科学、合理、可操作的移动辅具评估-适配-效果评价标准体系为目标，系统梳理国内外评估方法，优化适配流程，研发量化评价方法，建立完善的评估指标体系、个性化适配规范和科学的效果评价系统，为行业提供标准化指导，促进移动辅具产业高质量发展。</w:t>
      </w:r>
    </w:p>
    <w:p w14:paraId="10AD3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制定移动辅具需求筛查指南，建立包含需求、功能、环境、产品综合评估的标准体系，确保辅具选择的有效性。开发一套规范化的移动辅具适配与使用指导流程，优化用户与辅具的匹配度，确保辅具产品使用效能最大化，预防和减少辅具弃用。构建结合主客观指标的效果评价体系，量化移动辅具对用户生活质量的改善效果，为辅具生产与服务的持续改进提供支持。</w:t>
      </w:r>
    </w:p>
    <w:p w14:paraId="13627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课题联系人：尹娟</w:t>
      </w:r>
    </w:p>
    <w:p w14:paraId="26FB7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通信地址：北京市大兴区科苑东路1号院，民政职业大学</w:t>
      </w:r>
    </w:p>
    <w:p w14:paraId="18F9F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邮政编码：102600</w:t>
      </w:r>
    </w:p>
    <w:p w14:paraId="33148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联系电话：010-80206942</w:t>
      </w:r>
    </w:p>
    <w:p w14:paraId="4145C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电子邮箱：keyanchu1712@yeah.net</w:t>
      </w:r>
    </w:p>
    <w:p w14:paraId="624C3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选题9：数字化时代民政出版与民政文化传播研究</w:t>
      </w:r>
    </w:p>
    <w:p w14:paraId="05078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数字社会的到来为民政文化传播提供了新的机遇，也提出了新的挑战。本课题旨在研究如何利用AI等新兴技术加强民政文化的内容和传播渠道创新，通过多种媒体形式讲好民政故事，更好宣传民政政策的时代价值，展示民政工作的成效。</w:t>
      </w:r>
    </w:p>
    <w:p w14:paraId="52520B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研究目标：分析民政文化数字化传播的机遇与挑战，发掘民政文化内容的多媒体迭代形式，构建大数据驱动的民政文化精准传播机制，探究民政文化的传播力指标体系，探索民政文化出版传播的数字转型路径。</w:t>
      </w:r>
    </w:p>
    <w:p w14:paraId="29DA3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课题联系人：董凯丰</w:t>
      </w:r>
    </w:p>
    <w:p w14:paraId="484C9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通信地址：北京市西城区二龙路甲33号新龙大厦中国社会出版社</w:t>
      </w:r>
    </w:p>
    <w:p w14:paraId="1FD5A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邮政编码：100032</w:t>
      </w:r>
    </w:p>
    <w:p w14:paraId="5663D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联系电话：010-58124830</w:t>
      </w:r>
    </w:p>
    <w:p w14:paraId="167CC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电子邮箱：shcbsdb@126.com</w:t>
      </w:r>
    </w:p>
    <w:p w14:paraId="748A6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选题10：民政文化的传统资源与当代内涵研究</w:t>
      </w:r>
    </w:p>
    <w:p w14:paraId="7D77E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深入挖掘民政文化中的传统资源，分析其历史渊源和文化内涵；研究民政文化在当代社会中的新内涵，分析其在保障民生、服务社会中如何体现时代价值。总结各地民政文化建设的创新经验，理清民政文化的历史与当代理论框架。</w:t>
      </w:r>
    </w:p>
    <w:p w14:paraId="45EF4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研究目标：理清我国民政文化核心理念的历史演进过程；分析民政传统文化的时代价值；构建民政文化的知识架构；为民政文化如何赋能民政业务提供具体的政策建议。</w:t>
      </w:r>
    </w:p>
    <w:p w14:paraId="45860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课题联系人：董凯丰</w:t>
      </w:r>
    </w:p>
    <w:p w14:paraId="65E85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通信地址：北京市西城区二龙路甲33号新龙大厦中国社会出版社</w:t>
      </w:r>
    </w:p>
    <w:p w14:paraId="2B9D7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邮政编码：100032</w:t>
      </w:r>
    </w:p>
    <w:p w14:paraId="4C994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联系电话：010-58124830</w:t>
      </w:r>
    </w:p>
    <w:p w14:paraId="71A9C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电子邮箱：shcbsdb@126.com</w:t>
      </w:r>
    </w:p>
    <w:p w14:paraId="3CB26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选题11：福利彩票监督管理体系建设研究</w:t>
      </w:r>
    </w:p>
    <w:p w14:paraId="68B6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聚焦进一步提升福利彩票监督管理效能，通过定量定性相结合的研究方法，全面梳理彩票监督管理方面的法律法规和福利彩票监管机制、风险防控、社会责任等方面的现状，分析评估当前工作中存在的不足，研究借鉴国外彩票监管的先进经验，结合我国发行销售实际，提出可供参考的监督管理体系架构，以及彩票法律法规建设、监管机制优化、公信力提升、风险防控强化、社会责任落实等方面的建议。</w:t>
      </w:r>
    </w:p>
    <w:p w14:paraId="687C6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通过对当前福利彩票监督管理体系的多维度分析，找准加强监督管理、提高发行销售效率的着力点，为彩票政策制定提供科学依据，为福利彩票市场监督管理实践提供理论指导，更好推进福彩事业高质量发展。</w:t>
      </w:r>
    </w:p>
    <w:p w14:paraId="1402F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通信地址：北京市朝阳区北四环东路73号1-1，民政部中国福利彩票发行管理中心</w:t>
      </w:r>
    </w:p>
    <w:p w14:paraId="1283C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邮政编码：100101</w:t>
      </w:r>
    </w:p>
    <w:p w14:paraId="4EE09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课题联系人：王尚伟</w:t>
      </w:r>
    </w:p>
    <w:p w14:paraId="21BBD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联系电话：010-58125921</w:t>
      </w:r>
    </w:p>
    <w:p w14:paraId="5BE0A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电子邮箱：zf_cwl@163.com</w:t>
      </w:r>
    </w:p>
    <w:p w14:paraId="68472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选题12：人工智能技术在居民家庭经济状况核对工作领域的创新应用研究</w:t>
      </w:r>
    </w:p>
    <w:p w14:paraId="6E39F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通过广泛调研并结合核对工作实践经验，研究人工智能技术在居民家庭经济状况核对工作领域的应用现状和发展趋势，探索人工智能技术与核对工作深度结合的全链条智能化应用体系，为提升核对工作自动化智能化水平提供发展建议。</w:t>
      </w:r>
    </w:p>
    <w:p w14:paraId="3C103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研究目标：通过课题研究，为核对工作数智化转型提供可供参考的技术路径与实践案例，依托研究成果，进一步推动人工智能技术在核对数据要素价值深度挖掘、服务模式创新、数智场景赋能融合等方面的应用。</w:t>
      </w:r>
    </w:p>
    <w:p w14:paraId="63C90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通信地址：北京市西城区广安门南街48号7层 低收入家庭认定指导中心</w:t>
      </w:r>
    </w:p>
    <w:p w14:paraId="534C23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邮政编码：100054</w:t>
      </w:r>
    </w:p>
    <w:p w14:paraId="55D33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课题联系人：任丽颖</w:t>
      </w:r>
    </w:p>
    <w:p w14:paraId="79FF8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联系电话：010-56176640</w:t>
      </w:r>
    </w:p>
    <w:p w14:paraId="1AA08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电子邮箱：heduiyanjiu@163.com</w:t>
      </w:r>
    </w:p>
    <w:p w14:paraId="227D2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二、申报流程</w:t>
      </w:r>
    </w:p>
    <w:p w14:paraId="6332D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需认真填写《民政部部级课题申报书》（附件1），于2025年3月21日前寄送纸质版（以寄出时间为准），同时以电子邮件形式报送电子版，逾期不再受理。民政部将组织专家对课题申请进行论证、遴选，并在部门户网站(www.mca.gov.cn)上公布立项名单。</w:t>
      </w:r>
    </w:p>
    <w:p w14:paraId="7D46DD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三、研究要求</w:t>
      </w:r>
    </w:p>
    <w:p w14:paraId="2037E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1.课题研究须遵守民政部科研课题管理要求，紧扣主题，摸清现状，解剖问题，提出具有可行性和操作性的政策建议。研究报告须观点明确、结构清晰、内容详实、行文流畅，要达到公开发表和出版的要求。</w:t>
      </w:r>
    </w:p>
    <w:p w14:paraId="7235C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告正文部分原则上不少于20000字。课题报告应有案例、实证、调研数据分析，或者有国内外经验剖析，内容不少于总报告字数的1/4。课题报告中涉及的概念、理论、背景、研究框架等请用简略和概述方式撰写，原则上不超过1000字。课题报告中基于数据研究、模型研究的结论和描述需用通俗易懂方式表达，建议把数据研究、模型推导过程等作为附件。课题报告须有不少于3000字的具有可操作性的对策建议。</w:t>
      </w:r>
    </w:p>
    <w:p w14:paraId="6CFD1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组需在2025年12月31日前，以书面（3份，格式参见附件）和电子邮件两种方式将最终研究成果报送民政部。民政部将组织有关专家对课题报告进行评审，未按期完成研究任务或研究成果不合格的课题，不予结题。</w:t>
      </w:r>
    </w:p>
    <w:p w14:paraId="0BD2A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4.研究成果由民政部和作者共同所有，民政部享有课题成果发表、发行、改编、汇编等相关著作权利。文字责任由课题作者负责。如需公开发表或发布的，应注明为“2025年民政部部级课题研究成果”。</w:t>
      </w:r>
    </w:p>
    <w:p w14:paraId="14854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5.课题报告有关版权、版式、注释及学术规范等要求参见《课题报告写作要求》（附件2）。</w:t>
      </w:r>
    </w:p>
    <w:p w14:paraId="3C49F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四、经费支持</w:t>
      </w:r>
    </w:p>
    <w:p w14:paraId="7D5B0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获得立项的课题，给予一定资金支持。</w:t>
      </w:r>
    </w:p>
    <w:p w14:paraId="2B454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五、申报要求</w:t>
      </w:r>
    </w:p>
    <w:p w14:paraId="63B1D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申报电子邮件的主题及附件标题请规范填写申报者姓名、具体题目及所在单位信息，</w:t>
      </w:r>
      <w:bookmarkStart w:id="0" w:name="_GoBack"/>
      <w:bookmarkEnd w:id="0"/>
      <w:r>
        <w:rPr>
          <w:rFonts w:hint="eastAsia" w:ascii="仿宋" w:hAnsi="仿宋" w:eastAsia="仿宋" w:cs="仿宋"/>
          <w:sz w:val="32"/>
          <w:szCs w:val="32"/>
        </w:rPr>
        <w:t>示例：“李某某：××××××××××研究（××××大学×××学院）”。</w:t>
      </w:r>
    </w:p>
    <w:p w14:paraId="4167E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附件：1.民政部部级课题申报书</w:t>
      </w:r>
    </w:p>
    <w:p w14:paraId="5067B4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2.课题报告写作要求</w:t>
      </w:r>
    </w:p>
    <w:p w14:paraId="76DE7E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F3543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B52F2"/>
    <w:rsid w:val="0C4C4B31"/>
    <w:rsid w:val="18BD1C8B"/>
    <w:rsid w:val="2A924D25"/>
    <w:rsid w:val="314333F0"/>
    <w:rsid w:val="35F76384"/>
    <w:rsid w:val="5C403D31"/>
    <w:rsid w:val="5C677510"/>
    <w:rsid w:val="67C2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4762</Words>
  <Characters>5226</Characters>
  <Lines>0</Lines>
  <Paragraphs>0</Paragraphs>
  <TotalTime>7</TotalTime>
  <ScaleCrop>false</ScaleCrop>
  <LinksUpToDate>false</LinksUpToDate>
  <CharactersWithSpaces>5236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2025-03-12T03:12:00Z</dcterms:created>
  <dc:creator>QIT</dc:creator>
  <cp:lastModifiedBy>L.</cp:lastModifiedBy>
  <dcterms:modified xsi:type="dcterms:W3CDTF">2025-03-12T03:40:41Z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82EFBB0A7B6C414CB69049D6B0208D19_12</vt:lpwstr>
  </property>
</Properties>
</file>