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2FAFC">
      <w:pPr>
        <w:rPr>
          <w:rFonts w:hint="eastAsia"/>
        </w:rPr>
      </w:pPr>
      <w:bookmarkStart w:id="0" w:name="_GoBack"/>
      <w:r>
        <w:rPr>
          <w:rFonts w:hint="eastAsia" w:ascii="方正小标宋简体" w:hAnsi="方正小标宋简体" w:eastAsia="方正小标宋简体" w:cs="方正小标宋简体"/>
          <w:w w:val="95"/>
          <w:sz w:val="44"/>
          <w:szCs w:val="44"/>
        </w:rPr>
        <w:t>关于中国共产党党费收缴、使用和管理的规定</w:t>
      </w:r>
    </w:p>
    <w:bookmarkEnd w:id="0"/>
    <w:p w14:paraId="348C5F2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rPr>
      </w:pPr>
      <w:r>
        <w:rPr>
          <w:rFonts w:hint="eastAsia"/>
        </w:rPr>
        <w:t>　　</w:t>
      </w:r>
      <w:r>
        <w:rPr>
          <w:rFonts w:hint="eastAsia" w:ascii="仿宋" w:hAnsi="仿宋" w:eastAsia="仿宋" w:cs="仿宋"/>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14:paraId="1E705C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一、党费收缴</w:t>
      </w:r>
    </w:p>
    <w:p w14:paraId="19421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第一条 按月领取工资的党员，每月以工资总额中相对固定的、经常性的工资收入（税后）为计算基数，按规定比例交纳党费。</w:t>
      </w:r>
    </w:p>
    <w:p w14:paraId="2FB4F0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14:paraId="52133B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第二条 党员交纳党费的比例为：每月工资收入（税后）在3000元以下（含3000元）者，交纳月工资收入的0．5％；3000元以上至5000元（含5000元）者，交纳1％；5000元以上至10000元（含10000元）者，交纳1．5％；10000元以上者，交纳2％。</w:t>
      </w:r>
    </w:p>
    <w:p w14:paraId="2BDCA5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第三条　实行年薪制人员中的党员，每月以当月实际领取的薪酬收入为计算基数，参照第一条、第二条规定交纳党费。</w:t>
      </w:r>
    </w:p>
    <w:p w14:paraId="15ADF9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　不按月取得收入的个体经营者等人员中的党员，每月以个人上季度月平均纯收入为计算基数，参照第一条、第二条规定交纳党费。</w:t>
      </w:r>
    </w:p>
    <w:p w14:paraId="77267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　离退休干部、职工中的党员，每月以实际领取的离退休费总额或养老金总额为计算基数，5000元以下（含5000元）的按0．5％交纳党费，5000元以上的按1％交纳党费。</w:t>
      </w:r>
    </w:p>
    <w:p w14:paraId="77AE75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　农民党员每月交纳党费0．2元—1元。学生党员、下岗失业的党员、依靠抚恤或救济生活的党员、领取当地最低生活保障金的党员，每月交纳党费0．2元。</w:t>
      </w:r>
    </w:p>
    <w:p w14:paraId="3A8EC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第七条　交纳党费确有困难的党员，经党支部研究，报上一级党委批准后，可以少交或免交党费。</w:t>
      </w:r>
    </w:p>
    <w:p w14:paraId="579D69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第八条　预备党员从支部大会通过其为预备党员之日起交纳党费。</w:t>
      </w:r>
    </w:p>
    <w:p w14:paraId="33897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第九条　党员一般应当向其正式组织关系所在的党支部交纳党费。持《中国共产党流动党员活动证》的党员，外出期间可以持证向流入地党组织交纳党费。</w:t>
      </w:r>
    </w:p>
    <w:p w14:paraId="64D544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第十条　党员工资收入发生变化后，从按新工资标准领取工资的当月起，以新的工资收入为基数，按照规定比例交纳党费。</w:t>
      </w:r>
    </w:p>
    <w:p w14:paraId="77AD76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14:paraId="56F26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第十二条　党员应当增强党员意识，主动按月交纳党费。遇到特殊情况，经党支部同意，可以每季度交纳一次党费，也可以委托其亲属或者其他党员代为交纳或者补交党费。补交党费的时间一般不得超过6个月。</w:t>
      </w:r>
    </w:p>
    <w:p w14:paraId="2378F0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第十三条　对不按照规定交纳党费的党员，其所在党组织应及时对其进行批评教育，限期改正。对无正当理由，连续6个月不交纳党费的党员，按自行脱党处理。</w:t>
      </w:r>
    </w:p>
    <w:p w14:paraId="2D39A7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第十四条　党组织应当按照规定收缴党员党费，不得垫交或扣缴党员党费，不得要求党员交纳规定以外的各种名目的“特殊党费”。</w:t>
      </w:r>
    </w:p>
    <w:p w14:paraId="194C14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14:paraId="6867CA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14:paraId="7DC02A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14:paraId="77365F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二、党费使用</w:t>
      </w:r>
    </w:p>
    <w:p w14:paraId="298A9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第十七条　使用党费应当坚持统筹安排、量入为出、收支平衡、略有结余的原则。</w:t>
      </w:r>
    </w:p>
    <w:p w14:paraId="5EBE6F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第十八条　使用党费要向农村、街道社区和其他有困难的基层党组织倾斜。</w:t>
      </w:r>
    </w:p>
    <w:p w14:paraId="3B876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第十九条　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14:paraId="32C08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第二十条　使用和下拨党费，必须集体讨论决定，不得个人或者少数人说了算。</w:t>
      </w:r>
    </w:p>
    <w:p w14:paraId="196CC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第二十一条　请求下拨党费的请示，应当向上一级党组织提出，不得越级申请。上级党组织下拨的党费，必须专款专用，不得挪作他用。</w:t>
      </w:r>
    </w:p>
    <w:p w14:paraId="5D3BB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三、党费管理</w:t>
      </w:r>
    </w:p>
    <w:p w14:paraId="13E3D0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第二十二条　党费由党委组织部门代党委统一管理。党费的具体管理工作由各级党委组织部门承担党员教育管理职能的内设机构承办。</w:t>
      </w:r>
    </w:p>
    <w:p w14:paraId="1EC345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14:paraId="32B53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14:paraId="408BD9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14:paraId="0BFB63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14:paraId="4DFE2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14:paraId="48DD0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14:paraId="23F8EF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第二十九条　各级党委组织部门每年要检查一次党费收缴、使用和管理的情况，总结经验，发现问题，及时纠正。</w:t>
      </w:r>
    </w:p>
    <w:p w14:paraId="0D11BE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第三十条　对违反党费收缴、使用和管理规定的，依据《中国共产党纪律处分条例》及有关规定严肃查处，触犯刑律的依法处理。</w:t>
      </w:r>
    </w:p>
    <w:p w14:paraId="28B93A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第三十一条　中国人民解放军和中国人民武装警察部队中的党组织收缴、使用和管理党费的办法，由解放军总政治部参照本规定制定。</w:t>
      </w:r>
    </w:p>
    <w:p w14:paraId="5FBAF5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第三十二条　本规定自2008年4月1日起施行，过去规定与本规定不一致的，以本规定为准。</w:t>
      </w:r>
    </w:p>
    <w:p w14:paraId="2BD84D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 w:hAnsi="仿宋" w:eastAsia="仿宋" w:cs="仿宋"/>
          <w:sz w:val="32"/>
          <w:szCs w:val="32"/>
        </w:rPr>
        <w:t>第三十三条　本规定由中央组织部负责解释。</w:t>
      </w:r>
    </w:p>
    <w:p w14:paraId="521F2C68">
      <w:pPr>
        <w:rPr>
          <w:rFonts w:hint="eastAsia"/>
        </w:rPr>
      </w:pPr>
    </w:p>
    <w:p w14:paraId="776D53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jBhNWE5YjI2NDZjMjM5NTliMGZkNjdmYmYwZWQifQ=="/>
  </w:docVars>
  <w:rsids>
    <w:rsidRoot w:val="5FE16D6C"/>
    <w:rsid w:val="5FE1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2024-09-02T08:11:00Z</dcterms:created>
  <dc:creator>止安</dc:creator>
  <cp:lastModifiedBy>止安</cp:lastModifiedBy>
  <dcterms:modified xsi:type="dcterms:W3CDTF">2024-09-02T08:15:51Z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4EE92B45162D4204B6320614B905FA47_11</vt:lpwstr>
  </property>
</Properties>
</file>